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876A7C" w:rsidRPr="007C44D0">
        <w:rPr>
          <w:rFonts w:ascii="Arial" w:hAnsi="Arial" w:cs="Arial"/>
          <w:b/>
        </w:rPr>
        <w:t xml:space="preserve">N. </w:t>
      </w:r>
      <w:r w:rsidR="008E08FF">
        <w:rPr>
          <w:rFonts w:ascii="Arial" w:hAnsi="Arial" w:cs="Arial"/>
          <w:b/>
        </w:rPr>
        <w:t>2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  <w:bookmarkStart w:id="0" w:name="_GoBack"/>
      <w:bookmarkEnd w:id="0"/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>o al Dottorato di Ricerca in…………………………..........................</w:t>
      </w:r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>possedere il seguente titolo di Laurea MAGISTRALE 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con voto …….…….../………….........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8E08FF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8FF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C525C8A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4850C-7A0B-46F2-8B0A-145283D68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100</cp:revision>
  <cp:lastPrinted>2020-09-29T11:02:00Z</cp:lastPrinted>
  <dcterms:created xsi:type="dcterms:W3CDTF">2018-08-21T12:38:00Z</dcterms:created>
  <dcterms:modified xsi:type="dcterms:W3CDTF">2023-07-28T09:59:00Z</dcterms:modified>
</cp:coreProperties>
</file>