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7A" w:rsidRDefault="0043377A" w:rsidP="0043377A">
      <w:pPr>
        <w:pStyle w:val="Titolo2"/>
        <w:pBdr>
          <w:bottom w:val="single" w:sz="6" w:space="2" w:color="75ABBB"/>
        </w:pBdr>
        <w:shd w:val="clear" w:color="auto" w:fill="FFFFFF"/>
        <w:spacing w:before="0" w:beforeAutospacing="0" w:after="180" w:afterAutospacing="0"/>
        <w:textAlignment w:val="baseline"/>
        <w:rPr>
          <w:b w:val="0"/>
          <w:bCs w:val="0"/>
          <w:color w:val="000000"/>
          <w:sz w:val="28"/>
          <w:szCs w:val="28"/>
        </w:rPr>
      </w:pPr>
      <w:r w:rsidRPr="0043377A">
        <w:rPr>
          <w:sz w:val="28"/>
          <w:szCs w:val="28"/>
        </w:rPr>
        <w:t xml:space="preserve">FAQ  - </w:t>
      </w:r>
      <w:r w:rsidRPr="0043377A">
        <w:rPr>
          <w:b w:val="0"/>
          <w:bCs w:val="0"/>
          <w:color w:val="000000"/>
          <w:sz w:val="28"/>
          <w:szCs w:val="28"/>
        </w:rPr>
        <w:t xml:space="preserve">Pubblicazione incarichi sul web di Ateneo (artt. 15 e 18 </w:t>
      </w:r>
      <w:proofErr w:type="spellStart"/>
      <w:r w:rsidRPr="0043377A">
        <w:rPr>
          <w:b w:val="0"/>
          <w:bCs w:val="0"/>
          <w:color w:val="000000"/>
          <w:sz w:val="28"/>
          <w:szCs w:val="28"/>
        </w:rPr>
        <w:t>D.Lgs.</w:t>
      </w:r>
      <w:proofErr w:type="spellEnd"/>
      <w:r w:rsidRPr="0043377A">
        <w:rPr>
          <w:b w:val="0"/>
          <w:bCs w:val="0"/>
          <w:color w:val="000000"/>
          <w:sz w:val="28"/>
          <w:szCs w:val="28"/>
        </w:rPr>
        <w:t xml:space="preserve"> 33/2013)</w:t>
      </w:r>
    </w:p>
    <w:p w:rsidR="0043377A" w:rsidRDefault="0043377A" w:rsidP="0043377A">
      <w:pPr>
        <w:pStyle w:val="Titolo2"/>
        <w:pBdr>
          <w:bottom w:val="single" w:sz="6" w:space="2" w:color="75ABBB"/>
        </w:pBdr>
        <w:shd w:val="clear" w:color="auto" w:fill="FFFFFF"/>
        <w:spacing w:before="0" w:beforeAutospacing="0" w:after="180" w:afterAutospacing="0"/>
        <w:textAlignment w:val="baseline"/>
        <w:rPr>
          <w:b w:val="0"/>
          <w:bCs w:val="0"/>
          <w:color w:val="000000"/>
          <w:sz w:val="28"/>
          <w:szCs w:val="28"/>
        </w:rPr>
      </w:pPr>
    </w:p>
    <w:p w:rsidR="00C76A98" w:rsidRDefault="00C76A98"/>
    <w:p w:rsidR="0043377A" w:rsidRDefault="00AE588B">
      <w:pPr>
        <w:rPr>
          <w:rFonts w:ascii="Times New Roman" w:hAnsi="Times New Roman" w:cs="Times New Roman"/>
          <w:color w:val="000000"/>
          <w:shd w:val="clear" w:color="auto" w:fill="FAFAFA"/>
        </w:rPr>
      </w:pPr>
      <w:r w:rsidRPr="00AE588B">
        <w:rPr>
          <w:rFonts w:ascii="Times New Roman" w:hAnsi="Times New Roman" w:cs="Times New Roman"/>
        </w:rPr>
        <w:t xml:space="preserve">Per i chiarimenti relativi alle modalità e tempistiche di pubblicazione degli incarichi sul sito web di Ateneo si rinvia all’allegato 1) </w:t>
      </w:r>
      <w:r w:rsidRPr="00845B78">
        <w:rPr>
          <w:rFonts w:ascii="Times New Roman" w:hAnsi="Times New Roman" w:cs="Times New Roman"/>
          <w:i/>
        </w:rPr>
        <w:t>delle “</w:t>
      </w:r>
      <w:r w:rsidRPr="00845B78">
        <w:rPr>
          <w:rFonts w:ascii="Times New Roman" w:hAnsi="Times New Roman" w:cs="Times New Roman"/>
          <w:i/>
          <w:color w:val="000000"/>
          <w:shd w:val="clear" w:color="auto" w:fill="FAFAFA"/>
        </w:rPr>
        <w:t>Indicazioni operative dal 1/1/2013 per la comunicazione / pubblicazione degli incarichi conferiti a dipendenti e a collaboratori esterni</w:t>
      </w:r>
      <w:r w:rsidRPr="00845B78">
        <w:rPr>
          <w:rFonts w:ascii="Times New Roman" w:hAnsi="Times New Roman" w:cs="Times New Roman"/>
          <w:i/>
          <w:color w:val="000000"/>
          <w:shd w:val="clear" w:color="auto" w:fill="FAFAFA"/>
        </w:rPr>
        <w:t>”</w:t>
      </w:r>
      <w:r w:rsidRPr="00AE588B">
        <w:rPr>
          <w:rFonts w:ascii="Times New Roman" w:hAnsi="Times New Roman" w:cs="Times New Roman"/>
          <w:color w:val="000000"/>
          <w:shd w:val="clear" w:color="auto" w:fill="FAFAFA"/>
        </w:rPr>
        <w:t xml:space="preserve"> (nota 18.06.2013)</w:t>
      </w:r>
      <w:r>
        <w:rPr>
          <w:rFonts w:ascii="Times New Roman" w:hAnsi="Times New Roman" w:cs="Times New Roman"/>
          <w:color w:val="000000"/>
          <w:shd w:val="clear" w:color="auto" w:fill="FAFAFA"/>
        </w:rPr>
        <w:t>.</w:t>
      </w:r>
    </w:p>
    <w:p w:rsidR="00AE588B" w:rsidRDefault="00AE588B">
      <w:pPr>
        <w:rPr>
          <w:rFonts w:ascii="Times New Roman" w:hAnsi="Times New Roman" w:cs="Times New Roman"/>
          <w:color w:val="000000"/>
          <w:shd w:val="clear" w:color="auto" w:fill="FAFAFA"/>
        </w:rPr>
      </w:pPr>
    </w:p>
    <w:p w:rsidR="00AE588B" w:rsidRDefault="00AE588B">
      <w:pPr>
        <w:rPr>
          <w:rFonts w:ascii="Times New Roman" w:hAnsi="Times New Roman" w:cs="Times New Roman"/>
          <w:color w:val="000000"/>
          <w:shd w:val="clear" w:color="auto" w:fill="FAFAFA"/>
        </w:rPr>
      </w:pPr>
      <w:r>
        <w:rPr>
          <w:rFonts w:ascii="Times New Roman" w:hAnsi="Times New Roman" w:cs="Times New Roman"/>
          <w:color w:val="000000"/>
          <w:shd w:val="clear" w:color="auto" w:fill="FAFAFA"/>
        </w:rPr>
        <w:t xml:space="preserve">Per </w:t>
      </w:r>
      <w:r w:rsidR="00845B78">
        <w:rPr>
          <w:rFonts w:ascii="Times New Roman" w:hAnsi="Times New Roman" w:cs="Times New Roman"/>
          <w:color w:val="000000"/>
          <w:shd w:val="clear" w:color="auto" w:fill="FAFAFA"/>
        </w:rPr>
        <w:t>ulteriori</w:t>
      </w:r>
      <w:r>
        <w:rPr>
          <w:rFonts w:ascii="Times New Roman" w:hAnsi="Times New Roman" w:cs="Times New Roman"/>
          <w:color w:val="000000"/>
          <w:shd w:val="clear" w:color="auto" w:fill="FAFAFA"/>
        </w:rPr>
        <w:t xml:space="preserve"> richieste di chiarimenti inviare una e-mail a </w:t>
      </w:r>
      <w:hyperlink r:id="rId5" w:history="1">
        <w:r w:rsidRPr="000A3D14">
          <w:rPr>
            <w:rStyle w:val="Collegamentoipertestuale"/>
            <w:rFonts w:ascii="Times New Roman" w:hAnsi="Times New Roman" w:cs="Times New Roman"/>
            <w:shd w:val="clear" w:color="auto" w:fill="FAFAFA"/>
          </w:rPr>
          <w:t>servizio.personaledocente@univr.it</w:t>
        </w:r>
      </w:hyperlink>
    </w:p>
    <w:p w:rsidR="00AE588B" w:rsidRPr="00AE588B" w:rsidRDefault="00AE58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588B" w:rsidRPr="00AE5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7A"/>
    <w:rsid w:val="0043377A"/>
    <w:rsid w:val="00845B78"/>
    <w:rsid w:val="00AE588B"/>
    <w:rsid w:val="00C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33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337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5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33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337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5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o.personaledocente@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2014-05-29T08:16:00Z</dcterms:created>
  <dcterms:modified xsi:type="dcterms:W3CDTF">2014-05-29T08:24:00Z</dcterms:modified>
</cp:coreProperties>
</file>